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546D83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val="sr-Cyrl-RS" w:eastAsia="en-US"/>
        </w:rPr>
        <w:t>,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2540DB" w:rsidRPr="002540DB">
        <w:rPr>
          <w:rFonts w:ascii="Arial" w:eastAsiaTheme="minorHAnsi" w:hAnsi="Arial" w:cs="Arial"/>
          <w:lang w:eastAsia="en-US"/>
        </w:rPr>
        <w:t>члана 14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="002540DB" w:rsidRPr="002540DB">
        <w:rPr>
          <w:rFonts w:ascii="Arial" w:eastAsiaTheme="minorHAnsi" w:hAnsi="Arial" w:cs="Arial"/>
          <w:lang w:eastAsia="en-US"/>
        </w:rPr>
        <w:t xml:space="preserve"> Одлуке о манифестацијама и програмима у области културе од значаја за </w:t>
      </w:r>
      <w:r w:rsidR="002540DB" w:rsidRPr="002540DB">
        <w:rPr>
          <w:rFonts w:ascii="Arial" w:eastAsiaTheme="minorHAnsi" w:hAnsi="Arial" w:cs="Arial"/>
          <w:lang w:val="en-US" w:eastAsia="en-US"/>
        </w:rPr>
        <w:t>Г</w:t>
      </w:r>
      <w:r w:rsidR="002540DB"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="002540DB" w:rsidRPr="002540DB">
        <w:rPr>
          <w:rFonts w:ascii="Arial" w:eastAsiaTheme="minorHAnsi" w:hAnsi="Arial" w:cs="Arial"/>
          <w:lang w:val="en-US" w:eastAsia="en-US"/>
        </w:rPr>
        <w:t>Г</w:t>
      </w:r>
      <w:r w:rsidR="002540DB"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 w:rsidR="002540DB">
        <w:rPr>
          <w:rFonts w:ascii="Arial" w:eastAsiaTheme="minorHAnsi" w:hAnsi="Arial" w:cs="Arial"/>
          <w:lang w:val="sr-Cyrl-RS" w:eastAsia="en-US"/>
        </w:rPr>
        <w:t>7/2012</w:t>
      </w:r>
      <w:r w:rsidR="00217AD2">
        <w:rPr>
          <w:rFonts w:ascii="Arial" w:eastAsiaTheme="minorHAnsi" w:hAnsi="Arial" w:cs="Arial"/>
          <w:lang w:val="sr-Cyrl-RS" w:eastAsia="en-US"/>
        </w:rPr>
        <w:t xml:space="preserve">, </w:t>
      </w:r>
      <w:r w:rsidR="0077731B" w:rsidRPr="0077731B">
        <w:rPr>
          <w:rFonts w:ascii="Arial" w:eastAsiaTheme="minorHAnsi" w:hAnsi="Arial" w:cs="Arial"/>
          <w:lang w:val="sr-Cyrl-RS" w:eastAsia="en-US"/>
        </w:rPr>
        <w:t>44/2015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</w:t>
      </w:r>
      <w:r w:rsidR="0077731B" w:rsidRPr="0077731B">
        <w:rPr>
          <w:rFonts w:ascii="Arial" w:eastAsiaTheme="minorHAnsi" w:hAnsi="Arial" w:cs="Arial"/>
          <w:lang w:val="sr-Cyrl-RS" w:eastAsia="en-US"/>
        </w:rPr>
        <w:t>и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115/16</w:t>
      </w:r>
      <w:r w:rsidR="002540DB" w:rsidRPr="002540DB">
        <w:rPr>
          <w:rFonts w:ascii="Arial" w:eastAsiaTheme="minorHAnsi" w:hAnsi="Arial" w:cs="Arial"/>
          <w:lang w:eastAsia="en-US"/>
        </w:rPr>
        <w:t>)</w:t>
      </w:r>
      <w:r w:rsidR="002540DB"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="002540DB"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ор</w:t>
      </w:r>
      <w:proofErr w:type="spellEnd"/>
      <w:r w:rsidR="00217AD2">
        <w:rPr>
          <w:rFonts w:ascii="Arial" w:eastAsiaTheme="minorHAnsi" w:hAnsi="Arial" w:cs="Arial"/>
          <w:lang w:val="sr-Cyrl-RS" w:eastAsia="en-US"/>
        </w:rPr>
        <w:t>г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анизацији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Фестивала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играно</w:t>
      </w:r>
      <w:r w:rsidR="00604633">
        <w:rPr>
          <w:rFonts w:ascii="Arial" w:eastAsiaTheme="minorHAnsi" w:hAnsi="Arial" w:cs="Arial"/>
          <w:lang w:val="en-US" w:eastAsia="en-US"/>
        </w:rPr>
        <w:t>г</w:t>
      </w:r>
      <w:proofErr w:type="spellEnd"/>
      <w:r w:rsid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="00604633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="00604633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="00604633">
        <w:rPr>
          <w:rFonts w:ascii="Arial" w:eastAsiaTheme="minorHAnsi" w:hAnsi="Arial" w:cs="Arial"/>
          <w:lang w:val="en-US" w:eastAsia="en-US"/>
        </w:rPr>
        <w:t>''</w:t>
      </w:r>
      <w:r w:rsidR="00604633">
        <w:rPr>
          <w:rFonts w:ascii="Arial" w:eastAsiaTheme="minorHAnsi" w:hAnsi="Arial" w:cs="Arial"/>
          <w:lang w:val="sr-Cyrl-RS" w:eastAsia="en-US"/>
        </w:rPr>
        <w:t xml:space="preserve"> </w:t>
      </w:r>
      <w:r w:rsidR="002540DB" w:rsidRPr="002540DB">
        <w:rPr>
          <w:rFonts w:ascii="Arial" w:eastAsiaTheme="minorHAnsi" w:hAnsi="Arial" w:cs="Arial"/>
          <w:lang w:val="en-US" w:eastAsia="en-US"/>
        </w:rPr>
        <w:t>(''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604633">
        <w:rPr>
          <w:rFonts w:ascii="Arial" w:eastAsiaTheme="minorHAnsi" w:hAnsi="Arial" w:cs="Arial"/>
          <w:lang w:val="sr-Cyrl-RS" w:eastAsia="en-US"/>
        </w:rPr>
        <w:t>4</w:t>
      </w:r>
      <w:r w:rsidR="00C55ADB">
        <w:rPr>
          <w:rFonts w:ascii="Arial" w:eastAsiaTheme="minorHAnsi" w:hAnsi="Arial" w:cs="Arial"/>
          <w:lang w:val="sr-Cyrl-RS" w:eastAsia="en-US"/>
        </w:rPr>
        <w:t>3</w:t>
      </w:r>
      <w:r w:rsidR="002540DB" w:rsidRPr="002540DB">
        <w:rPr>
          <w:rFonts w:ascii="Arial" w:eastAsiaTheme="minorHAnsi" w:hAnsi="Arial" w:cs="Arial"/>
          <w:lang w:val="en-US" w:eastAsia="en-US"/>
        </w:rPr>
        <w:t>/2005)</w:t>
      </w:r>
      <w:r w:rsidR="002540DB">
        <w:rPr>
          <w:rFonts w:ascii="Arial" w:eastAsiaTheme="minorHAnsi" w:hAnsi="Arial" w:cs="Arial"/>
          <w:lang w:val="sr-Cyrl-RS" w:eastAsia="en-US"/>
        </w:rPr>
        <w:t xml:space="preserve"> и</w:t>
      </w:r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="002540DB" w:rsidRPr="002540DB">
        <w:rPr>
          <w:rFonts w:ascii="Arial" w:eastAsiaTheme="minorHAnsi" w:hAnsi="Arial" w:cs="Arial"/>
          <w:lang w:val="en-US" w:eastAsia="en-US"/>
        </w:rPr>
        <w:t>а</w:t>
      </w:r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r w:rsidR="002540DB" w:rsidRPr="002540DB">
        <w:rPr>
          <w:rFonts w:ascii="Arial" w:eastAsiaTheme="minorHAnsi" w:hAnsi="Arial" w:cs="Arial"/>
          <w:lang w:val="en-US" w:eastAsia="en-US"/>
        </w:rPr>
        <w:t>21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gramStart"/>
      <w:r w:rsidR="002540DB" w:rsidRPr="002540DB">
        <w:rPr>
          <w:rFonts w:ascii="Arial" w:eastAsiaTheme="minorHAnsi" w:hAnsi="Arial" w:cs="Arial"/>
          <w:lang w:val="en-US" w:eastAsia="en-US"/>
        </w:rPr>
        <w:t>и</w:t>
      </w:r>
      <w:proofErr w:type="gramEnd"/>
      <w:r w:rsidR="002540DB" w:rsidRPr="002540DB">
        <w:rPr>
          <w:rFonts w:ascii="Arial" w:eastAsiaTheme="minorHAnsi" w:hAnsi="Arial" w:cs="Arial"/>
          <w:lang w:val="en-US" w:eastAsia="en-US"/>
        </w:rPr>
        <w:t xml:space="preserve"> 37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="002540DB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="002540DB"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2540DB" w:rsidRPr="002540DB">
        <w:rPr>
          <w:rFonts w:ascii="Arial" w:eastAsiaTheme="minorHAnsi" w:hAnsi="Arial" w:cs="Arial"/>
          <w:lang w:eastAsia="en-US"/>
        </w:rPr>
        <w:t xml:space="preserve"> </w:t>
      </w:r>
      <w:r w:rsidR="002540DB" w:rsidRPr="002540DB">
        <w:rPr>
          <w:rFonts w:ascii="Arial" w:eastAsiaTheme="minorHAnsi" w:hAnsi="Arial" w:cs="Arial"/>
          <w:lang w:val="en-US" w:eastAsia="en-US"/>
        </w:rPr>
        <w:t>88/2008</w:t>
      </w:r>
      <w:r w:rsidR="0077731B">
        <w:rPr>
          <w:rFonts w:ascii="Arial" w:eastAsiaTheme="minorHAnsi" w:hAnsi="Arial" w:cs="Arial"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lang w:val="sr-Cyrl-RS" w:eastAsia="en-US"/>
        </w:rPr>
        <w:t>и 143/2016</w:t>
      </w:r>
      <w:r w:rsidR="002540DB" w:rsidRPr="002540DB">
        <w:rPr>
          <w:rFonts w:ascii="Arial" w:eastAsiaTheme="minorHAnsi" w:hAnsi="Arial" w:cs="Arial"/>
          <w:lang w:val="en-US" w:eastAsia="en-US"/>
        </w:rPr>
        <w:t>)</w:t>
      </w:r>
      <w:r w:rsidR="002540DB"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77731B">
        <w:rPr>
          <w:rFonts w:ascii="Arial" w:eastAsiaTheme="minorHAnsi" w:hAnsi="Arial" w:cs="Arial"/>
          <w:lang w:val="en-U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604633" w:rsidRPr="00604633" w:rsidRDefault="00604633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2540DB" w:rsidRDefault="00604633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Фестивал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глумачких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остварења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играног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филма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''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Филмски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сусрети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604633">
        <w:rPr>
          <w:rFonts w:ascii="Arial" w:eastAsiaTheme="minorHAnsi" w:hAnsi="Arial" w:cs="Arial"/>
          <w:b/>
          <w:lang w:val="en-US" w:eastAsia="en-US"/>
        </w:rPr>
        <w:t>Ниш</w:t>
      </w:r>
      <w:proofErr w:type="spellEnd"/>
      <w:r w:rsidRPr="00604633">
        <w:rPr>
          <w:rFonts w:ascii="Arial" w:eastAsiaTheme="minorHAnsi" w:hAnsi="Arial" w:cs="Arial"/>
          <w:b/>
          <w:lang w:val="en-US" w:eastAsia="en-US"/>
        </w:rPr>
        <w:t>''</w:t>
      </w:r>
    </w:p>
    <w:p w:rsidR="00604633" w:rsidRPr="00604633" w:rsidRDefault="00604633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>''</w:t>
      </w:r>
      <w:r w:rsidRPr="002540DB">
        <w:rPr>
          <w:rFonts w:ascii="Arial" w:eastAsiaTheme="minorHAnsi" w:hAnsi="Arial" w:cs="Arial"/>
          <w:lang w:val="en-US" w:eastAsia="en-US"/>
        </w:rPr>
        <w:t xml:space="preserve"> 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32713D" w:rsidRPr="0032713D" w:rsidRDefault="0032713D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77731B" w:rsidRDefault="00CC6FE4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bookmarkStart w:id="0" w:name="_GoBack"/>
      <w:bookmarkEnd w:id="0"/>
      <w:r w:rsidR="009B04AA">
        <w:rPr>
          <w:rFonts w:ascii="Arial" w:hAnsi="Arial" w:cs="Arial"/>
          <w:lang w:val="sr-Cyrl-RS"/>
        </w:rPr>
        <w:t>иректор Н</w:t>
      </w:r>
      <w:r w:rsidR="00604633">
        <w:rPr>
          <w:rFonts w:ascii="Arial" w:hAnsi="Arial" w:cs="Arial"/>
          <w:lang w:val="sr-Cyrl-RS"/>
        </w:rPr>
        <w:t>КЦ</w:t>
      </w:r>
      <w:r w:rsidR="0014252D">
        <w:rPr>
          <w:rFonts w:ascii="Arial" w:hAnsi="Arial" w:cs="Arial"/>
          <w:lang w:val="sr-Cyrl-RS"/>
        </w:rPr>
        <w:t>-а,</w:t>
      </w:r>
      <w:r w:rsidR="00A579A4">
        <w:rPr>
          <w:rFonts w:ascii="Arial" w:hAnsi="Arial" w:cs="Arial"/>
          <w:lang w:val="sr-Cyrl-RS"/>
        </w:rPr>
        <w:t xml:space="preserve"> </w:t>
      </w:r>
      <w:r w:rsidR="009B04AA">
        <w:rPr>
          <w:rFonts w:ascii="Arial" w:hAnsi="Arial" w:cs="Arial"/>
          <w:lang w:val="sr-Cyrl-RS"/>
        </w:rPr>
        <w:t>по функцији</w:t>
      </w:r>
      <w:r w:rsidR="00A9026E">
        <w:rPr>
          <w:rFonts w:ascii="Arial" w:hAnsi="Arial" w:cs="Arial"/>
          <w:lang w:val="sr-Cyrl-RS"/>
        </w:rPr>
        <w:t>;</w:t>
      </w:r>
    </w:p>
    <w:p w:rsidR="0077731B" w:rsidRDefault="00A579A4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Небојша Богдановић, дипломирани правник</w:t>
      </w:r>
      <w:r w:rsidR="00505ED5">
        <w:rPr>
          <w:rFonts w:ascii="Arial" w:hAnsi="Arial" w:cs="Arial"/>
          <w:lang w:val="sr-Cyrl-RS"/>
        </w:rPr>
        <w:t>;</w:t>
      </w:r>
    </w:p>
    <w:p w:rsidR="0077731B" w:rsidRDefault="00A579A4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Урош Парлић, економиста</w:t>
      </w:r>
      <w:r w:rsidR="00505ED5">
        <w:rPr>
          <w:rFonts w:ascii="Arial" w:hAnsi="Arial" w:cs="Arial"/>
          <w:lang w:val="sr-Cyrl-RS"/>
        </w:rPr>
        <w:t>;</w:t>
      </w:r>
    </w:p>
    <w:p w:rsidR="0077731B" w:rsidRDefault="00A579A4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Оливер Шуклетовић, глумац</w:t>
      </w:r>
      <w:r w:rsidR="00505ED5">
        <w:rPr>
          <w:rFonts w:ascii="Arial" w:hAnsi="Arial" w:cs="Arial"/>
          <w:lang w:val="sr-Cyrl-RS"/>
        </w:rPr>
        <w:t>;</w:t>
      </w:r>
    </w:p>
    <w:p w:rsidR="0077731B" w:rsidRDefault="00A579A4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Александ</w:t>
      </w:r>
      <w:r w:rsidR="00505ED5">
        <w:rPr>
          <w:rFonts w:ascii="Arial" w:hAnsi="Arial" w:cs="Arial"/>
          <w:lang w:val="sr-Cyrl-RS"/>
        </w:rPr>
        <w:t>ра</w:t>
      </w:r>
      <w:r>
        <w:rPr>
          <w:rFonts w:ascii="Arial" w:hAnsi="Arial" w:cs="Arial"/>
          <w:lang w:val="sr-Cyrl-RS"/>
        </w:rPr>
        <w:t xml:space="preserve"> Божанић, дипломирани економиста</w:t>
      </w:r>
      <w:r w:rsidR="00505ED5">
        <w:rPr>
          <w:rFonts w:ascii="Arial" w:hAnsi="Arial" w:cs="Arial"/>
          <w:lang w:val="sr-Cyrl-RS"/>
        </w:rPr>
        <w:t>;</w:t>
      </w:r>
      <w:r>
        <w:rPr>
          <w:rFonts w:ascii="Arial" w:hAnsi="Arial" w:cs="Arial"/>
          <w:lang w:val="sr-Cyrl-RS"/>
        </w:rPr>
        <w:t xml:space="preserve"> </w:t>
      </w:r>
    </w:p>
    <w:p w:rsidR="0077731B" w:rsidRDefault="00505ED5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Владан Живковић, глумац;</w:t>
      </w:r>
    </w:p>
    <w:p w:rsidR="0032713D" w:rsidRDefault="0032713D" w:rsidP="0032713D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7.</w:t>
      </w:r>
      <w:r w:rsidR="00505ED5">
        <w:rPr>
          <w:rFonts w:ascii="Arial" w:hAnsi="Arial" w:cs="Arial"/>
          <w:lang w:val="sr-Cyrl-RS"/>
        </w:rPr>
        <w:t xml:space="preserve">   Драган Вујић, глумац;</w:t>
      </w:r>
    </w:p>
    <w:p w:rsidR="0032713D" w:rsidRDefault="0032713D" w:rsidP="0032713D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8.</w:t>
      </w:r>
      <w:r w:rsidR="00505ED5">
        <w:rPr>
          <w:rFonts w:ascii="Arial" w:hAnsi="Arial" w:cs="Arial"/>
          <w:lang w:val="sr-Cyrl-RS"/>
        </w:rPr>
        <w:t xml:space="preserve">   Дејан Дабић, филмски теоретичар и критичар;</w:t>
      </w:r>
    </w:p>
    <w:p w:rsidR="0032713D" w:rsidRDefault="0032713D" w:rsidP="0032713D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9.</w:t>
      </w:r>
      <w:r w:rsidR="009B04AA">
        <w:rPr>
          <w:rFonts w:ascii="Arial" w:hAnsi="Arial" w:cs="Arial"/>
          <w:lang w:val="sr-Cyrl-RS"/>
        </w:rPr>
        <w:t xml:space="preserve"> </w:t>
      </w:r>
      <w:r w:rsidR="00505ED5">
        <w:rPr>
          <w:rFonts w:ascii="Arial" w:hAnsi="Arial" w:cs="Arial"/>
          <w:lang w:val="sr-Cyrl-RS"/>
        </w:rPr>
        <w:t xml:space="preserve"> Огњен Ракчевић, дипломирани продуцент–организатор.</w:t>
      </w:r>
    </w:p>
    <w:p w:rsidR="0032713D" w:rsidRDefault="0032713D" w:rsidP="0032713D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глумачких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остварења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играног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филма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''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Филмски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сусрети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04633" w:rsidRPr="00604633">
        <w:rPr>
          <w:rFonts w:ascii="Arial" w:eastAsiaTheme="minorHAnsi" w:hAnsi="Arial" w:cs="Arial"/>
          <w:lang w:val="en-US" w:eastAsia="en-US"/>
        </w:rPr>
        <w:t>Ниш</w:t>
      </w:r>
      <w:proofErr w:type="spellEnd"/>
      <w:r w:rsidR="00604633" w:rsidRPr="00604633">
        <w:rPr>
          <w:rFonts w:ascii="Arial" w:eastAsiaTheme="minorHAnsi" w:hAnsi="Arial" w:cs="Arial"/>
          <w:lang w:val="en-US" w:eastAsia="en-US"/>
        </w:rPr>
        <w:t>''</w:t>
      </w:r>
      <w:r w:rsidRPr="002540DB">
        <w:rPr>
          <w:rFonts w:ascii="Arial" w:eastAsiaTheme="minorHAnsi" w:hAnsi="Arial" w:cs="Arial"/>
          <w:lang w:val="en-US"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Фестивал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глумачких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остварења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играног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филма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''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Филмски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сусрети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Theme="minorHAnsi" w:hAnsi="Arial" w:cs="Arial"/>
          <w:bCs/>
          <w:lang w:val="en-US" w:eastAsia="en-US"/>
        </w:rPr>
        <w:t>Ниш</w:t>
      </w:r>
      <w:proofErr w:type="spellEnd"/>
      <w:r w:rsidR="00EF3620" w:rsidRPr="00EF3620">
        <w:rPr>
          <w:rFonts w:ascii="Arial" w:eastAsiaTheme="minorHAnsi" w:hAnsi="Arial" w:cs="Arial"/>
          <w:bCs/>
          <w:lang w:val="en-US" w:eastAsia="en-US"/>
        </w:rPr>
        <w:t xml:space="preserve">''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bCs/>
          <w:lang w:val="sr-Cyrl-RS" w:eastAsia="en-US"/>
        </w:rPr>
        <w:t>44/2015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32713D" w:rsidRPr="002540DB" w:rsidRDefault="0032713D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17AD2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217AD2">
        <w:rPr>
          <w:rFonts w:ascii="Arial" w:eastAsiaTheme="minorHAnsi" w:hAnsi="Arial" w:cs="Arial"/>
          <w:lang w:val="sr-Cyrl-CS" w:eastAsia="en-US"/>
        </w:rPr>
        <w:t xml:space="preserve">  </w:t>
      </w:r>
      <w:r w:rsidRPr="002540DB">
        <w:rPr>
          <w:rFonts w:ascii="Arial" w:eastAsiaTheme="minorHAnsi" w:hAnsi="Arial" w:cs="Arial"/>
          <w:lang w:val="sr-Cyrl-CS" w:eastAsia="en-US"/>
        </w:rPr>
        <w:t>У Нишу,</w:t>
      </w:r>
      <w:r w:rsidR="00217AD2">
        <w:rPr>
          <w:rFonts w:ascii="Arial" w:eastAsiaTheme="minorHAnsi" w:hAnsi="Arial" w:cs="Arial"/>
          <w:lang w:val="sr-Cyrl-CS" w:eastAsia="en-US"/>
        </w:rPr>
        <w:t>_________</w:t>
      </w:r>
      <w:r w:rsidRPr="002540DB">
        <w:rPr>
          <w:rFonts w:ascii="Arial" w:eastAsiaTheme="minorHAnsi" w:hAnsi="Arial" w:cs="Arial"/>
          <w:lang w:val="sr-Cyrl-CS" w:eastAsia="en-US"/>
        </w:rPr>
        <w:t>201</w:t>
      </w:r>
      <w:r w:rsidR="0077731B">
        <w:rPr>
          <w:rFonts w:ascii="Arial" w:eastAsiaTheme="minorHAnsi" w:hAnsi="Arial" w:cs="Arial"/>
          <w:lang w:val="sr-Cyrl-C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32713D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sr-Cyrl-CS" w:eastAsia="en-US"/>
        </w:rPr>
        <w:t>одине</w:t>
      </w:r>
    </w:p>
    <w:p w:rsidR="00217AD2" w:rsidRPr="002540DB" w:rsidRDefault="00217AD2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217AD2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</w:t>
      </w:r>
    </w:p>
    <w:p w:rsidR="002540DB" w:rsidRPr="002540DB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  <w:t xml:space="preserve">    М</w:t>
      </w:r>
      <w:r w:rsidR="0077731B">
        <w:rPr>
          <w:rFonts w:ascii="Arial" w:eastAsiaTheme="minorHAnsi" w:hAnsi="Arial" w:cs="Arial"/>
          <w:lang w:val="sr-Cyrl-CS" w:eastAsia="en-US"/>
        </w:rPr>
        <w:t>р Раде Рајковић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A111CC" w:rsidRPr="00A111CC" w:rsidRDefault="00A111CC" w:rsidP="00A111CC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A111CC">
        <w:rPr>
          <w:rFonts w:ascii="Arial" w:eastAsia="Calibri" w:hAnsi="Arial" w:cs="Arial"/>
          <w:lang w:val="sr-Cyrl-RS" w:eastAsia="en-US"/>
        </w:rPr>
        <w:t>На основу члана 14. Одлуке о манифестацијама и програмима у области културе од значаја за Град ("Службени лист Града Ниша", број 7/2012, 44/2015 и 115/16), сталном манифестацијом управља Савет манифестације, који образује Скупштина Града, из реда стручних и јавних радника и познаваоца у области културе.</w:t>
      </w:r>
    </w:p>
    <w:p w:rsidR="00D31AFD" w:rsidRPr="00D31AFD" w:rsidRDefault="00A111CC" w:rsidP="00A111CC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A111CC">
        <w:rPr>
          <w:rFonts w:ascii="Arial" w:eastAsia="Calibri" w:hAnsi="Arial" w:cs="Arial"/>
          <w:lang w:val="sr-Cyrl-RS" w:eastAsia="en-US"/>
        </w:rPr>
        <w:t xml:space="preserve">Чланом </w:t>
      </w:r>
      <w:r>
        <w:rPr>
          <w:rFonts w:ascii="Arial" w:eastAsia="Calibri" w:hAnsi="Arial" w:cs="Arial"/>
          <w:lang w:val="sr-Cyrl-RS" w:eastAsia="en-US"/>
        </w:rPr>
        <w:t>8</w:t>
      </w:r>
      <w:r w:rsidRPr="00A111CC">
        <w:rPr>
          <w:rFonts w:ascii="Arial" w:eastAsia="Calibri" w:hAnsi="Arial" w:cs="Arial"/>
          <w:lang w:val="sr-Cyrl-RS" w:eastAsia="en-US"/>
        </w:rPr>
        <w:t xml:space="preserve">. став 2. Правила о организацији и раду сталне манифестације Фестивала глумачких остварења играног филма ''Филмски сусрети Ниш'' („Службени лист Града Ниша“, </w:t>
      </w:r>
      <w:r>
        <w:rPr>
          <w:rFonts w:ascii="Arial" w:eastAsia="Calibri" w:hAnsi="Arial" w:cs="Arial"/>
          <w:lang w:val="sr-Cyrl-RS" w:eastAsia="en-US"/>
        </w:rPr>
        <w:t>43</w:t>
      </w:r>
      <w:r w:rsidRPr="00A111CC">
        <w:rPr>
          <w:rFonts w:ascii="Arial" w:eastAsia="Calibri" w:hAnsi="Arial" w:cs="Arial"/>
          <w:lang w:val="sr-Cyrl-RS" w:eastAsia="en-US"/>
        </w:rPr>
        <w:t xml:space="preserve">/2005) прописано је да Савет броји </w:t>
      </w:r>
      <w:r>
        <w:rPr>
          <w:rFonts w:ascii="Arial" w:eastAsia="Calibri" w:hAnsi="Arial" w:cs="Arial"/>
          <w:lang w:val="sr-Cyrl-RS" w:eastAsia="en-US"/>
        </w:rPr>
        <w:t>девет</w:t>
      </w:r>
      <w:r w:rsidRPr="00A111CC">
        <w:rPr>
          <w:rFonts w:ascii="Arial" w:eastAsia="Calibri" w:hAnsi="Arial" w:cs="Arial"/>
          <w:lang w:val="sr-Cyrl-RS" w:eastAsia="en-US"/>
        </w:rPr>
        <w:t xml:space="preserve"> чланова које именује Скупштина Града. Став 3. истог члана прописује да </w:t>
      </w:r>
      <w:r>
        <w:rPr>
          <w:rFonts w:ascii="Arial" w:eastAsia="Calibri" w:hAnsi="Arial" w:cs="Arial"/>
          <w:lang w:val="sr-Cyrl-RS" w:eastAsia="en-US"/>
        </w:rPr>
        <w:t>п</w:t>
      </w:r>
      <w:r w:rsidRPr="00A111CC">
        <w:rPr>
          <w:rFonts w:ascii="Arial" w:eastAsia="Calibri" w:hAnsi="Arial" w:cs="Arial"/>
          <w:lang w:val="sr-Cyrl-RS" w:eastAsia="en-US"/>
        </w:rPr>
        <w:t>редлог за 4 члана даје оснивач, а 4 члана предлаже Удружење</w:t>
      </w:r>
      <w:r>
        <w:rPr>
          <w:rFonts w:ascii="Arial" w:eastAsia="Calibri" w:hAnsi="Arial" w:cs="Arial"/>
          <w:lang w:val="sr-Cyrl-RS" w:eastAsia="en-US"/>
        </w:rPr>
        <w:t xml:space="preserve"> филмских глумаца Србије, а да је д</w:t>
      </w:r>
      <w:r w:rsidRPr="00A111CC">
        <w:rPr>
          <w:rFonts w:ascii="Arial" w:eastAsia="Calibri" w:hAnsi="Arial" w:cs="Arial"/>
          <w:lang w:val="sr-Cyrl-RS" w:eastAsia="en-US"/>
        </w:rPr>
        <w:t>иректор Нишког културног центра</w:t>
      </w:r>
      <w:r>
        <w:rPr>
          <w:rFonts w:ascii="Arial" w:eastAsia="Calibri" w:hAnsi="Arial" w:cs="Arial"/>
          <w:lang w:val="sr-Cyrl-RS" w:eastAsia="en-US"/>
        </w:rPr>
        <w:t>,</w:t>
      </w:r>
      <w:r w:rsidRPr="00A111CC">
        <w:rPr>
          <w:rFonts w:ascii="Arial" w:eastAsia="Calibri" w:hAnsi="Arial" w:cs="Arial"/>
          <w:lang w:val="sr-Cyrl-RS" w:eastAsia="en-US"/>
        </w:rPr>
        <w:t xml:space="preserve"> по функцији, члан Савета</w:t>
      </w:r>
      <w:r>
        <w:rPr>
          <w:rFonts w:ascii="Arial" w:eastAsia="Calibri" w:hAnsi="Arial" w:cs="Arial"/>
          <w:lang w:val="sr-Cyrl-RS" w:eastAsia="en-US"/>
        </w:rPr>
        <w:t>.</w:t>
      </w:r>
      <w:r w:rsidRPr="00A111CC">
        <w:rPr>
          <w:rFonts w:ascii="Arial" w:eastAsia="Calibri" w:hAnsi="Arial" w:cs="Arial"/>
          <w:lang w:val="sr-Cyrl-RS" w:eastAsia="en-US"/>
        </w:rPr>
        <w:t xml:space="preserve"> </w:t>
      </w:r>
      <w:r>
        <w:rPr>
          <w:rFonts w:ascii="Arial" w:eastAsia="Calibri" w:hAnsi="Arial" w:cs="Arial"/>
          <w:lang w:val="sr-Cyrl-RS" w:eastAsia="en-US"/>
        </w:rPr>
        <w:t>С</w:t>
      </w:r>
      <w:r w:rsidRPr="00A111CC">
        <w:rPr>
          <w:rFonts w:ascii="Arial" w:eastAsia="Calibri" w:hAnsi="Arial" w:cs="Arial"/>
          <w:lang w:val="sr-Cyrl-RS" w:eastAsia="en-US"/>
        </w:rPr>
        <w:t xml:space="preserve">тав 4. истог члана </w:t>
      </w:r>
      <w:r>
        <w:rPr>
          <w:rFonts w:ascii="Arial" w:eastAsia="Calibri" w:hAnsi="Arial" w:cs="Arial"/>
          <w:lang w:val="sr-Cyrl-RS" w:eastAsia="en-US"/>
        </w:rPr>
        <w:t xml:space="preserve">прописује </w:t>
      </w:r>
      <w:r w:rsidRPr="00A111CC">
        <w:rPr>
          <w:rFonts w:ascii="Arial" w:eastAsia="Calibri" w:hAnsi="Arial" w:cs="Arial"/>
          <w:lang w:val="sr-Cyrl-RS" w:eastAsia="en-US"/>
        </w:rPr>
        <w:t>да мандат чланова Савета траје две године.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 xml:space="preserve">Скупштина Града Ниша на седници одржаној </w:t>
      </w:r>
      <w:r w:rsidR="0077731B">
        <w:rPr>
          <w:rFonts w:ascii="Arial" w:eastAsia="Calibri" w:hAnsi="Arial" w:cs="Arial"/>
          <w:lang w:val="sr-Cyrl-RS" w:eastAsia="en-US"/>
        </w:rPr>
        <w:t>08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5</w:t>
      </w:r>
      <w:r w:rsidRPr="00D31AFD">
        <w:rPr>
          <w:rFonts w:ascii="Arial" w:eastAsia="Calibri" w:hAnsi="Arial" w:cs="Arial"/>
          <w:lang w:val="sr-Cyrl-RS" w:eastAsia="en-US"/>
        </w:rPr>
        <w:t>. године донела је Решење о образовању Савета  манифестације</w:t>
      </w:r>
      <w:r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глумачких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остварења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играног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филма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''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Филмски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сусрети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4427B2">
        <w:rPr>
          <w:rFonts w:ascii="Arial" w:eastAsia="Calibri" w:hAnsi="Arial" w:cs="Arial"/>
          <w:lang w:val="en-US" w:eastAsia="en-US"/>
        </w:rPr>
        <w:t>Ниш</w:t>
      </w:r>
      <w:proofErr w:type="spellEnd"/>
      <w:r w:rsidR="00EF3620" w:rsidRPr="004427B2">
        <w:rPr>
          <w:rFonts w:ascii="Arial" w:eastAsia="Calibri" w:hAnsi="Arial" w:cs="Arial"/>
          <w:lang w:val="en-US" w:eastAsia="en-US"/>
        </w:rPr>
        <w:t>''</w:t>
      </w:r>
      <w:r w:rsidRPr="00D31AFD">
        <w:rPr>
          <w:rFonts w:ascii="Arial" w:eastAsia="Calibri" w:hAnsi="Arial" w:cs="Arial"/>
          <w:lang w:val="sr-Cyrl-RS" w:eastAsia="en-US"/>
        </w:rPr>
        <w:t xml:space="preserve">. Мандат члановима савета истиче </w:t>
      </w:r>
      <w:r w:rsidR="0077731B">
        <w:rPr>
          <w:rFonts w:ascii="Arial" w:eastAsia="Calibri" w:hAnsi="Arial" w:cs="Arial"/>
          <w:lang w:val="sr-Cyrl-RS" w:eastAsia="en-US"/>
        </w:rPr>
        <w:t>07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7</w:t>
      </w:r>
      <w:r w:rsidRPr="00D31AFD">
        <w:rPr>
          <w:rFonts w:ascii="Arial" w:eastAsia="Calibri" w:hAnsi="Arial" w:cs="Arial"/>
          <w:lang w:val="sr-Cyrl-RS" w:eastAsia="en-US"/>
        </w:rPr>
        <w:t>. године.</w:t>
      </w:r>
    </w:p>
    <w:p w:rsidR="00D31AFD" w:rsidRPr="00D31AFD" w:rsidRDefault="00217AD2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A111CC">
        <w:rPr>
          <w:rFonts w:ascii="Arial" w:eastAsia="Calibri" w:hAnsi="Arial" w:cs="Arial"/>
          <w:lang w:val="sr-Cyrl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глумачких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остварења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играног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филма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''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Филмски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сусрети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EF3620" w:rsidRPr="00EF3620">
        <w:rPr>
          <w:rFonts w:ascii="Arial" w:eastAsia="Calibri" w:hAnsi="Arial" w:cs="Arial"/>
          <w:lang w:val="en-US" w:eastAsia="en-US"/>
        </w:rPr>
        <w:t>Ниш</w:t>
      </w:r>
      <w:proofErr w:type="spellEnd"/>
      <w:r w:rsidR="00EF3620" w:rsidRPr="00EF3620">
        <w:rPr>
          <w:rFonts w:ascii="Arial" w:eastAsia="Calibri" w:hAnsi="Arial" w:cs="Arial"/>
          <w:lang w:val="en-US" w:eastAsia="en-US"/>
        </w:rPr>
        <w:t>''</w:t>
      </w:r>
      <w:r w:rsidR="00D31AFD" w:rsidRPr="00D31AFD">
        <w:rPr>
          <w:rFonts w:ascii="Arial" w:eastAsia="Calibri" w:hAnsi="Arial" w:cs="Arial"/>
          <w:lang w:val="sr-Cyrl-R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AE29C2">
        <w:rPr>
          <w:rFonts w:ascii="Arial" w:eastAsia="Calibri" w:hAnsi="Arial" w:cs="Arial"/>
          <w:lang w:val="sr-Cyrl-RS" w:eastAsia="en-US"/>
        </w:rPr>
        <w:t>У</w:t>
      </w:r>
      <w:r w:rsidR="00AE29C2" w:rsidRPr="00AE29C2">
        <w:rPr>
          <w:rFonts w:ascii="Arial" w:eastAsia="Calibri" w:hAnsi="Arial" w:cs="Arial"/>
          <w:lang w:val="sr-Latn-RS" w:eastAsia="en-US"/>
        </w:rPr>
        <w:t xml:space="preserve"> складу са Одлуком о манифестацијама и програмима у обаласти културе од значаја за Град и Правилима о организацији и раду сталне манифестације Фестивала глумачких остварења играно</w:t>
      </w:r>
      <w:r w:rsidR="00AE29C2">
        <w:rPr>
          <w:rFonts w:ascii="Arial" w:eastAsia="Calibri" w:hAnsi="Arial" w:cs="Arial"/>
          <w:lang w:val="sr-Latn-RS" w:eastAsia="en-US"/>
        </w:rPr>
        <w:t>г филма ''Филмски сусрети Ниш''</w:t>
      </w:r>
      <w:r w:rsidR="00AE29C2">
        <w:rPr>
          <w:rFonts w:ascii="Arial" w:eastAsia="Calibri" w:hAnsi="Arial" w:cs="Arial"/>
          <w:lang w:val="sr-Cyrl-RS" w:eastAsia="en-US"/>
        </w:rPr>
        <w:t>, а на</w:t>
      </w:r>
      <w:r w:rsidRPr="00D31AFD">
        <w:rPr>
          <w:rFonts w:ascii="Arial" w:eastAsia="Calibri" w:hAnsi="Arial" w:cs="Arial"/>
          <w:lang w:val="sr-Cyrl-RS" w:eastAsia="en-US"/>
        </w:rPr>
        <w:t xml:space="preserve"> основу рефер</w:t>
      </w:r>
      <w:r w:rsidR="00A111CC">
        <w:rPr>
          <w:rFonts w:ascii="Arial" w:eastAsia="Calibri" w:hAnsi="Arial" w:cs="Arial"/>
          <w:lang w:val="sr-Cyrl-RS" w:eastAsia="en-US"/>
        </w:rPr>
        <w:t>е</w:t>
      </w:r>
      <w:r w:rsidRPr="00D31AFD">
        <w:rPr>
          <w:rFonts w:ascii="Arial" w:eastAsia="Calibri" w:hAnsi="Arial" w:cs="Arial"/>
          <w:lang w:val="sr-Cyrl-RS" w:eastAsia="en-US"/>
        </w:rPr>
        <w:t>нци у раду, интересовања и искуства у праћењу одређе</w:t>
      </w:r>
      <w:r w:rsidR="00A111CC">
        <w:rPr>
          <w:rFonts w:ascii="Arial" w:eastAsia="Calibri" w:hAnsi="Arial" w:cs="Arial"/>
          <w:lang w:val="sr-Cyrl-RS" w:eastAsia="en-US"/>
        </w:rPr>
        <w:t>н</w:t>
      </w:r>
      <w:r w:rsidRPr="00D31AFD">
        <w:rPr>
          <w:rFonts w:ascii="Arial" w:eastAsia="Calibri" w:hAnsi="Arial" w:cs="Arial"/>
          <w:lang w:val="sr-Cyrl-RS" w:eastAsia="en-US"/>
        </w:rPr>
        <w:t xml:space="preserve">е области, </w:t>
      </w:r>
      <w:r w:rsidR="00AE29C2">
        <w:rPr>
          <w:rFonts w:ascii="Arial" w:eastAsia="Calibri" w:hAnsi="Arial" w:cs="Arial"/>
          <w:lang w:val="sr-Cyrl-RS" w:eastAsia="en-US"/>
        </w:rPr>
        <w:t>дати су предлози за чланове Савета као у диспозитиву.</w:t>
      </w:r>
      <w:r w:rsidRPr="00D31AFD">
        <w:rPr>
          <w:rFonts w:ascii="Arial" w:eastAsia="Calibri" w:hAnsi="Arial" w:cs="Arial"/>
          <w:lang w:val="sr-Cyrl-RS" w:eastAsia="en-US"/>
        </w:rPr>
        <w:t xml:space="preserve">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77731B">
        <w:rPr>
          <w:rFonts w:ascii="Arial" w:eastAsia="Calibri" w:hAnsi="Arial" w:cs="Arial"/>
          <w:lang w:val="sr-Cyrl-RS" w:eastAsia="en-US"/>
        </w:rPr>
        <w:t>Секретаријат за</w:t>
      </w:r>
      <w:r w:rsidRPr="00D31AFD">
        <w:rPr>
          <w:rFonts w:ascii="Arial" w:eastAsia="Calibri" w:hAnsi="Arial" w:cs="Arial"/>
          <w:lang w:val="sr-Cyrl-RS" w:eastAsia="en-US"/>
        </w:rPr>
        <w:t xml:space="preserve"> културу </w:t>
      </w:r>
      <w:r w:rsidR="0077731B">
        <w:rPr>
          <w:rFonts w:ascii="Arial" w:eastAsia="Calibri" w:hAnsi="Arial" w:cs="Arial"/>
          <w:lang w:val="sr-Cyrl-RS" w:eastAsia="en-US"/>
        </w:rPr>
        <w:t xml:space="preserve">и информисање </w:t>
      </w:r>
      <w:r w:rsidRPr="00D31AFD">
        <w:rPr>
          <w:rFonts w:ascii="Arial" w:eastAsia="Calibri" w:hAnsi="Arial" w:cs="Arial"/>
          <w:lang w:val="sr-Cyrl-RS" w:eastAsia="en-US"/>
        </w:rPr>
        <w:t xml:space="preserve">упућује Нацрт решења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217AD2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lang w:val="sr-Cyrl-RS"/>
        </w:rPr>
      </w:pPr>
      <w:r w:rsidRPr="00217AD2">
        <w:rPr>
          <w:rFonts w:ascii="Arial" w:eastAsia="Calibri" w:hAnsi="Arial" w:cs="Arial"/>
          <w:b/>
          <w:lang w:val="sr-Cyrl-RS"/>
        </w:rPr>
        <w:t>Секретаријат за културу и информисање</w:t>
      </w: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217AD2" w:rsidRDefault="00217AD2" w:rsidP="002540DB">
      <w:pPr>
        <w:rPr>
          <w:rFonts w:ascii="Arial" w:eastAsiaTheme="minorHAnsi" w:hAnsi="Arial" w:cs="Arial"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>СЕКРЕТАР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  <w:t xml:space="preserve">  Небојша Стевановић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sectPr w:rsidR="00217AD2" w:rsidRPr="00217AD2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4252D"/>
    <w:rsid w:val="00153768"/>
    <w:rsid w:val="00217AD2"/>
    <w:rsid w:val="00225D9B"/>
    <w:rsid w:val="002417B8"/>
    <w:rsid w:val="002540DB"/>
    <w:rsid w:val="00261589"/>
    <w:rsid w:val="00273F19"/>
    <w:rsid w:val="00294012"/>
    <w:rsid w:val="002B408C"/>
    <w:rsid w:val="00303A99"/>
    <w:rsid w:val="0032713D"/>
    <w:rsid w:val="003F5EE7"/>
    <w:rsid w:val="004312AB"/>
    <w:rsid w:val="004427B2"/>
    <w:rsid w:val="0045118B"/>
    <w:rsid w:val="004B483D"/>
    <w:rsid w:val="00505ED5"/>
    <w:rsid w:val="00546D83"/>
    <w:rsid w:val="00551770"/>
    <w:rsid w:val="005A0BBD"/>
    <w:rsid w:val="005C1853"/>
    <w:rsid w:val="00604633"/>
    <w:rsid w:val="0077731B"/>
    <w:rsid w:val="007D1A17"/>
    <w:rsid w:val="007E5B4A"/>
    <w:rsid w:val="008A46AD"/>
    <w:rsid w:val="008F3F91"/>
    <w:rsid w:val="00956EA7"/>
    <w:rsid w:val="00962135"/>
    <w:rsid w:val="009B04AA"/>
    <w:rsid w:val="009C3460"/>
    <w:rsid w:val="009C7E60"/>
    <w:rsid w:val="00A111CC"/>
    <w:rsid w:val="00A23C69"/>
    <w:rsid w:val="00A579A4"/>
    <w:rsid w:val="00A9026E"/>
    <w:rsid w:val="00AC7E77"/>
    <w:rsid w:val="00AE29C2"/>
    <w:rsid w:val="00B22E0C"/>
    <w:rsid w:val="00B45573"/>
    <w:rsid w:val="00B607EB"/>
    <w:rsid w:val="00BA0A0B"/>
    <w:rsid w:val="00BF0662"/>
    <w:rsid w:val="00C55ADB"/>
    <w:rsid w:val="00CC6FE4"/>
    <w:rsid w:val="00D074BD"/>
    <w:rsid w:val="00D15096"/>
    <w:rsid w:val="00D31AFD"/>
    <w:rsid w:val="00DF7C83"/>
    <w:rsid w:val="00E516A0"/>
    <w:rsid w:val="00EF362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46B1-4716-4BBD-8469-4A23715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25</cp:revision>
  <cp:lastPrinted>2017-06-02T11:49:00Z</cp:lastPrinted>
  <dcterms:created xsi:type="dcterms:W3CDTF">2017-05-24T10:13:00Z</dcterms:created>
  <dcterms:modified xsi:type="dcterms:W3CDTF">2017-06-02T11:49:00Z</dcterms:modified>
</cp:coreProperties>
</file>